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28" w:rsidRPr="008D52CB" w:rsidRDefault="00801C28" w:rsidP="00801C28">
      <w:pPr>
        <w:pStyle w:val="a3"/>
        <w:spacing w:line="312" w:lineRule="atLeast"/>
        <w:jc w:val="center"/>
        <w:rPr>
          <w:u w:val="single"/>
        </w:rPr>
      </w:pPr>
      <w:r w:rsidRPr="008D52CB">
        <w:rPr>
          <w:rStyle w:val="a4"/>
          <w:rFonts w:ascii="Georgia" w:hAnsi="Georgia"/>
          <w:color w:val="0000FF"/>
          <w:u w:val="single"/>
        </w:rPr>
        <w:t>Рекомендации по организации питания </w:t>
      </w:r>
    </w:p>
    <w:p w:rsidR="00801C28" w:rsidRPr="008D52CB" w:rsidRDefault="00801C28" w:rsidP="008D52CB">
      <w:pPr>
        <w:pStyle w:val="a3"/>
        <w:spacing w:line="312" w:lineRule="atLeast"/>
        <w:jc w:val="center"/>
        <w:rPr>
          <w:u w:val="single"/>
        </w:rPr>
      </w:pPr>
      <w:r w:rsidRPr="008D52CB">
        <w:rPr>
          <w:rStyle w:val="a4"/>
          <w:rFonts w:ascii="Georgia" w:hAnsi="Georgia"/>
          <w:color w:val="0000FF"/>
          <w:u w:val="single"/>
        </w:rPr>
        <w:t>дошкольников в выходные дни</w:t>
      </w:r>
    </w:p>
    <w:p w:rsidR="00801C28" w:rsidRDefault="00801C28" w:rsidP="00801C28">
      <w:pPr>
        <w:pStyle w:val="a3"/>
        <w:spacing w:line="312" w:lineRule="atLeast"/>
        <w:jc w:val="both"/>
      </w:pPr>
      <w:r>
        <w:t>   Чтобы разнообразить питание детей в  выходные дни, нужно следить за меню детского сада на протяжении недели и дома готовить другие блюда. Принимая во внимание, что в выходные дни дети старше трёх лет больше бывают на воздухе, в меню для них больше включается мяса, рыбы, масла сливочного, сыра и других продуктов.</w:t>
      </w:r>
    </w:p>
    <w:p w:rsidR="00801C28" w:rsidRDefault="00801C28" w:rsidP="00801C28">
      <w:pPr>
        <w:pStyle w:val="a3"/>
        <w:spacing w:line="312" w:lineRule="atLeast"/>
        <w:jc w:val="both"/>
      </w:pPr>
      <w:r>
        <w:t xml:space="preserve">         В выходные дни особое внимание обращают на вторые блюда, которые не всегда могут быть приготовлены в учреждении дошкольного </w:t>
      </w:r>
      <w:proofErr w:type="spellStart"/>
      <w:r>
        <w:t>образвоания</w:t>
      </w:r>
      <w:proofErr w:type="spellEnd"/>
      <w:r>
        <w:t>:  кабачки, голубцы, суфле из рыбы, блюда из печени и т.д. Из овощных блюд выбирают блюда, которых не было в меню дошкольного учреждения. Для выполнения нормы белка дают творожное блюдо. Творог лучше давать в натуральном виде с фруктовой подливой, со сливками или сметаной, молоком, мёдом. Хлеб нужно давать пшеничный или ржаной.</w:t>
      </w:r>
    </w:p>
    <w:p w:rsidR="00801C28" w:rsidRDefault="00801C28" w:rsidP="00801C28">
      <w:pPr>
        <w:pStyle w:val="a3"/>
        <w:spacing w:line="312" w:lineRule="atLeast"/>
        <w:jc w:val="both"/>
      </w:pPr>
      <w:r>
        <w:t>        На завтрак детям можно предложить винегрет с яйцом, мясом или сельдью. Можно приготовить омлет с тушеным шпинатом.</w:t>
      </w:r>
      <w:r w:rsidR="008D52CB">
        <w:t xml:space="preserve"> </w:t>
      </w:r>
      <w:proofErr w:type="gramStart"/>
      <w:r>
        <w:t>Д</w:t>
      </w:r>
      <w:proofErr w:type="gramEnd"/>
      <w:r>
        <w:t>ополняют завтрак молоком или кисломолочными продуктами. Очень ценны натуральные витаминные напитки: дрожжевой, морковно-молочной, из шиповника, морс из чёрной смородины, клюквы.</w:t>
      </w:r>
    </w:p>
    <w:p w:rsidR="00801C28" w:rsidRDefault="00801C28" w:rsidP="00801C28">
      <w:pPr>
        <w:pStyle w:val="a3"/>
        <w:spacing w:line="312" w:lineRule="atLeast"/>
        <w:jc w:val="both"/>
      </w:pPr>
      <w:r>
        <w:t>        В выходные  дни детям можно дать выпечку, сладкие фруктовые напитки, желе, мороженое. Они более полезны, чем пирожные.</w:t>
      </w:r>
    </w:p>
    <w:p w:rsidR="008D52CB" w:rsidRPr="008D52CB" w:rsidRDefault="00801C28" w:rsidP="008D52CB">
      <w:pPr>
        <w:pStyle w:val="a3"/>
        <w:spacing w:line="312" w:lineRule="atLeast"/>
        <w:jc w:val="both"/>
        <w:rPr>
          <w:rStyle w:val="a4"/>
          <w:b w:val="0"/>
          <w:bCs w:val="0"/>
        </w:rPr>
      </w:pPr>
      <w:r>
        <w:t>       В детском питании необходимо систематически использовать разнообразные сезонные овощи фрукты.</w:t>
      </w:r>
    </w:p>
    <w:p w:rsidR="008D52CB" w:rsidRDefault="008D52CB" w:rsidP="008D52CB">
      <w:pPr>
        <w:pStyle w:val="a3"/>
        <w:spacing w:line="312" w:lineRule="atLeast"/>
        <w:jc w:val="center"/>
        <w:rPr>
          <w:rStyle w:val="a4"/>
          <w:color w:val="0000FF"/>
          <w:u w:val="single"/>
        </w:rPr>
      </w:pPr>
    </w:p>
    <w:p w:rsidR="008D52CB" w:rsidRDefault="008D52CB" w:rsidP="008D52CB">
      <w:pPr>
        <w:pStyle w:val="a3"/>
        <w:spacing w:line="312" w:lineRule="atLeast"/>
        <w:jc w:val="center"/>
        <w:rPr>
          <w:rStyle w:val="a4"/>
          <w:color w:val="0000FF"/>
          <w:u w:val="single"/>
        </w:rPr>
      </w:pPr>
      <w:r>
        <w:rPr>
          <w:b/>
          <w:bCs/>
          <w:noProof/>
          <w:color w:val="0000FF"/>
        </w:rPr>
        <w:drawing>
          <wp:inline distT="0" distB="0" distL="0" distR="0" wp14:anchorId="43286DB8" wp14:editId="01060D7B">
            <wp:extent cx="4762500" cy="3581400"/>
            <wp:effectExtent l="0" t="0" r="0" b="0"/>
            <wp:docPr id="2" name="Рисунок 2" descr="http://content.schools.by/smolevichi.sad5/library/poleznye-produkty-pit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schools.by/smolevichi.sad5/library/poleznye-produkty-pitan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28" w:rsidRDefault="008D52CB" w:rsidP="008D52CB">
      <w:pPr>
        <w:pStyle w:val="a3"/>
        <w:spacing w:line="312" w:lineRule="atLeast"/>
        <w:jc w:val="center"/>
      </w:pPr>
      <w:r>
        <w:rPr>
          <w:rStyle w:val="a4"/>
          <w:color w:val="0000FF"/>
          <w:u w:val="single"/>
        </w:rPr>
        <w:lastRenderedPageBreak/>
        <w:t>"Вкусная педагогика"</w:t>
      </w:r>
      <w:bookmarkStart w:id="0" w:name="_GoBack"/>
      <w:bookmarkEnd w:id="0"/>
    </w:p>
    <w:p w:rsidR="00801C28" w:rsidRDefault="00801C28" w:rsidP="00801C28">
      <w:pPr>
        <w:pStyle w:val="a3"/>
        <w:spacing w:line="312" w:lineRule="atLeast"/>
        <w:jc w:val="both"/>
      </w:pPr>
      <w:r>
        <w:t xml:space="preserve">       Родители часто задают вопросы: "Как можно привлечь внимание ребёнка к вкусной и полезной пище?", "Чем заменить чипсы, </w:t>
      </w:r>
      <w:proofErr w:type="spellStart"/>
      <w:r>
        <w:t>чупа-чупсы</w:t>
      </w:r>
      <w:proofErr w:type="spellEnd"/>
      <w:r>
        <w:t>, газированную воду?" Мы предлагаем Вам следующее:</w:t>
      </w:r>
    </w:p>
    <w:p w:rsidR="00801C28" w:rsidRDefault="00801C28" w:rsidP="00801C28">
      <w:pPr>
        <w:pStyle w:val="a3"/>
        <w:spacing w:line="312" w:lineRule="atLeast"/>
      </w:pPr>
      <w:r>
        <w:rPr>
          <w:rStyle w:val="a4"/>
          <w:color w:val="800080"/>
        </w:rPr>
        <w:t>       Волшебные конфетки</w:t>
      </w:r>
    </w:p>
    <w:p w:rsidR="00801C28" w:rsidRDefault="00801C28" w:rsidP="00801C28">
      <w:pPr>
        <w:pStyle w:val="a3"/>
        <w:spacing w:line="312" w:lineRule="atLeast"/>
        <w:jc w:val="both"/>
      </w:pPr>
      <w:r>
        <w:t>    Изюм и грецкие орехи прокрутите через мясорубку. Из массы сформируйте шарики и обваляйте их в вафельной крошке, в сахарной пудре или в кокосовой стружке. Положите в вазочку. Можно ещё добавить мёд, сгущённое молоко, чернослив.</w:t>
      </w:r>
    </w:p>
    <w:p w:rsidR="00801C28" w:rsidRDefault="00801C28" w:rsidP="00801C28">
      <w:pPr>
        <w:pStyle w:val="a3"/>
        <w:spacing w:line="312" w:lineRule="atLeast"/>
      </w:pPr>
      <w:r>
        <w:rPr>
          <w:rStyle w:val="a4"/>
          <w:color w:val="800080"/>
        </w:rPr>
        <w:t>      Конфеты из яблок, орехов, кураги, чернослива и т.д.</w:t>
      </w:r>
    </w:p>
    <w:p w:rsidR="00801C28" w:rsidRDefault="00801C28" w:rsidP="00801C28">
      <w:pPr>
        <w:pStyle w:val="a3"/>
        <w:spacing w:line="312" w:lineRule="atLeast"/>
        <w:jc w:val="both"/>
      </w:pPr>
      <w:r>
        <w:t xml:space="preserve">    1 кг. яблок, 500 </w:t>
      </w:r>
      <w:proofErr w:type="spellStart"/>
      <w:r>
        <w:t>г</w:t>
      </w:r>
      <w:proofErr w:type="gramStart"/>
      <w:r>
        <w:t>.с</w:t>
      </w:r>
      <w:proofErr w:type="gramEnd"/>
      <w:r>
        <w:t>ахара</w:t>
      </w:r>
      <w:proofErr w:type="spellEnd"/>
      <w:r>
        <w:t>, по 100 г. ядер орехов (миндаля, грецких), можно добавить курагу, чернослив.</w:t>
      </w:r>
    </w:p>
    <w:p w:rsidR="00801C28" w:rsidRDefault="00801C28" w:rsidP="00801C28">
      <w:pPr>
        <w:pStyle w:val="a3"/>
        <w:spacing w:line="312" w:lineRule="atLeast"/>
        <w:jc w:val="both"/>
      </w:pPr>
      <w:r>
        <w:t>   Яблоки измельчить на мясорубке, уварить с сахаром до густоты пюре, добавить орехи и сухофрукты. Снова варить до густой консистенции. После этого массу раскатать в толстый слой, нарезать прямоугольниками конфеты, обсыпать их сахарной пудрой. Вкус - замечательный!</w:t>
      </w:r>
    </w:p>
    <w:p w:rsidR="00801C28" w:rsidRDefault="00801C28" w:rsidP="00801C28">
      <w:pPr>
        <w:pStyle w:val="a3"/>
        <w:spacing w:line="312" w:lineRule="atLeast"/>
      </w:pPr>
      <w:r>
        <w:t>  </w:t>
      </w:r>
      <w:r>
        <w:rPr>
          <w:rStyle w:val="a4"/>
          <w:color w:val="800080"/>
        </w:rPr>
        <w:t>  Фруктово-овощное печенье "Радуга"</w:t>
      </w:r>
    </w:p>
    <w:p w:rsidR="00801C28" w:rsidRDefault="00801C28" w:rsidP="00801C28">
      <w:pPr>
        <w:pStyle w:val="a3"/>
        <w:spacing w:line="312" w:lineRule="atLeast"/>
      </w:pPr>
      <w:r>
        <w:t xml:space="preserve">  </w:t>
      </w:r>
      <w:proofErr w:type="gramStart"/>
      <w:r>
        <w:t xml:space="preserve">5 долек сухих яблок, 1 </w:t>
      </w:r>
      <w:proofErr w:type="spellStart"/>
      <w:r>
        <w:t>ст.л</w:t>
      </w:r>
      <w:proofErr w:type="spellEnd"/>
      <w:r>
        <w:t xml:space="preserve">. моркови, 2 </w:t>
      </w:r>
      <w:proofErr w:type="spellStart"/>
      <w:r>
        <w:t>ст.л</w:t>
      </w:r>
      <w:proofErr w:type="spellEnd"/>
      <w:r>
        <w:t>. свёклы, 100г печенья, джем.</w:t>
      </w:r>
      <w:proofErr w:type="gramEnd"/>
    </w:p>
    <w:p w:rsidR="00801C28" w:rsidRDefault="00801C28" w:rsidP="00801C28">
      <w:pPr>
        <w:pStyle w:val="a3"/>
        <w:spacing w:line="312" w:lineRule="atLeast"/>
        <w:jc w:val="both"/>
      </w:pPr>
      <w:r>
        <w:t>  Яблоки пропустить через мясорубку, морковь, свёклу натереть на мелкой тёрке, измельчить печенье, добавить джем. Скатать шарики, обвалять в печенье и запечь в духовке. После готовности посыпать сахарной пудрой.</w:t>
      </w:r>
    </w:p>
    <w:p w:rsidR="00801C28" w:rsidRDefault="00801C28" w:rsidP="00801C28">
      <w:pPr>
        <w:pStyle w:val="a3"/>
        <w:spacing w:line="312" w:lineRule="atLeast"/>
      </w:pPr>
      <w:r>
        <w:rPr>
          <w:rStyle w:val="a4"/>
          <w:color w:val="800080"/>
        </w:rPr>
        <w:t>     Коктейль "</w:t>
      </w:r>
      <w:proofErr w:type="spellStart"/>
      <w:r>
        <w:rPr>
          <w:rStyle w:val="a4"/>
          <w:color w:val="800080"/>
        </w:rPr>
        <w:t>Клюковка</w:t>
      </w:r>
      <w:proofErr w:type="spellEnd"/>
      <w:r>
        <w:rPr>
          <w:rStyle w:val="a4"/>
          <w:color w:val="800080"/>
        </w:rPr>
        <w:t>"</w:t>
      </w:r>
    </w:p>
    <w:p w:rsidR="00801C28" w:rsidRDefault="00801C28" w:rsidP="00801C28">
      <w:pPr>
        <w:pStyle w:val="a3"/>
        <w:spacing w:line="312" w:lineRule="atLeast"/>
        <w:jc w:val="both"/>
      </w:pPr>
      <w:r>
        <w:t>  1 кг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оркови натереть на мелкой тёрке, залить половиной стакана воды, оставить на 2 часа. Затем отжать через марлю, добавить клюквенный сок (около стакана), сок одного лимона или </w:t>
      </w:r>
      <w:proofErr w:type="spellStart"/>
      <w:r>
        <w:t>полчайной</w:t>
      </w:r>
      <w:proofErr w:type="spellEnd"/>
      <w:r>
        <w:t xml:space="preserve"> ложки лимонной кислоты, сахар добавить по вкусу, взбить венчиком.</w:t>
      </w:r>
    </w:p>
    <w:p w:rsidR="00801C28" w:rsidRDefault="00801C28" w:rsidP="00801C28">
      <w:pPr>
        <w:pStyle w:val="a3"/>
        <w:spacing w:line="312" w:lineRule="atLeast"/>
      </w:pPr>
      <w:r>
        <w:t> </w:t>
      </w:r>
    </w:p>
    <w:sectPr w:rsidR="0080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5D"/>
    <w:rsid w:val="007D7F5D"/>
    <w:rsid w:val="00801C28"/>
    <w:rsid w:val="008D52CB"/>
    <w:rsid w:val="009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C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C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5</cp:revision>
  <dcterms:created xsi:type="dcterms:W3CDTF">2017-02-18T16:47:00Z</dcterms:created>
  <dcterms:modified xsi:type="dcterms:W3CDTF">2017-02-18T20:41:00Z</dcterms:modified>
</cp:coreProperties>
</file>