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5E" w:rsidRPr="00E60131" w:rsidRDefault="00BA331F" w:rsidP="00E60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Материально</w:t>
      </w:r>
      <w:r w:rsidRPr="009A726E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 xml:space="preserve"> – </w:t>
      </w:r>
      <w:r w:rsidRPr="009A726E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техническое обеспечение ДОУ.</w:t>
      </w:r>
    </w:p>
    <w:p w:rsidR="00BA331F" w:rsidRPr="0051735E" w:rsidRDefault="0051735E" w:rsidP="00E601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Вид помещения: </w:t>
      </w:r>
      <w:r w:rsidR="00BA331F" w:rsidRPr="009A726E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Групповая комната</w:t>
      </w:r>
    </w:p>
    <w:p w:rsidR="00BA331F" w:rsidRPr="009A726E" w:rsidRDefault="0051735E" w:rsidP="00E6013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  <w:lang w:eastAsia="ru-RU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BA331F" w:rsidRPr="009A726E" w:rsidRDefault="00BA331F" w:rsidP="00BA33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Развитие речи</w:t>
      </w:r>
    </w:p>
    <w:p w:rsidR="00BA331F" w:rsidRPr="009A726E" w:rsidRDefault="00BA331F" w:rsidP="00BA33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Ознакомление с художественной литературой и художественно – прикладным творчеством</w:t>
      </w:r>
    </w:p>
    <w:p w:rsidR="001F3109" w:rsidRPr="009A726E" w:rsidRDefault="001F3109" w:rsidP="001F31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Обучение грамоте</w:t>
      </w:r>
    </w:p>
    <w:p w:rsidR="001F3109" w:rsidRPr="009A726E" w:rsidRDefault="001F3109" w:rsidP="001F31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Сенсорное развитие</w:t>
      </w:r>
    </w:p>
    <w:p w:rsidR="00BA331F" w:rsidRPr="009A726E" w:rsidRDefault="00BA331F" w:rsidP="00BA33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Развитие элементарных математических представлений</w:t>
      </w:r>
    </w:p>
    <w:p w:rsidR="00BA331F" w:rsidRPr="009A726E" w:rsidRDefault="00BA331F" w:rsidP="001F31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Развитие элементарных </w:t>
      </w:r>
      <w:proofErr w:type="spellStart"/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историко</w:t>
      </w:r>
      <w:proofErr w:type="spellEnd"/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географических представлений</w:t>
      </w:r>
    </w:p>
    <w:p w:rsidR="001F3109" w:rsidRPr="009A726E" w:rsidRDefault="001F3109" w:rsidP="001F31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Ознакомление с окружающим миром</w:t>
      </w:r>
    </w:p>
    <w:p w:rsidR="001F3109" w:rsidRPr="009A726E" w:rsidRDefault="001F3109" w:rsidP="001F310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Ознакомление с природой, труд в природе</w:t>
      </w:r>
    </w:p>
    <w:p w:rsidR="00BA331F" w:rsidRPr="009A726E" w:rsidRDefault="00BA331F" w:rsidP="00BA331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Сюжетно – ролевые игры</w:t>
      </w:r>
    </w:p>
    <w:p w:rsidR="00BA331F" w:rsidRPr="009A726E" w:rsidRDefault="00BA331F" w:rsidP="00BA331F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Самообслуживание</w:t>
      </w:r>
    </w:p>
    <w:p w:rsidR="00BA331F" w:rsidRPr="009A726E" w:rsidRDefault="00BA331F" w:rsidP="00BA331F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Трудовая деятельность</w:t>
      </w:r>
    </w:p>
    <w:p w:rsidR="00BA331F" w:rsidRPr="009A726E" w:rsidRDefault="00BA331F" w:rsidP="00BA331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Самостоятельная творческая деятельность</w:t>
      </w:r>
    </w:p>
    <w:p w:rsidR="00BA331F" w:rsidRPr="00BA331F" w:rsidRDefault="00BA331F" w:rsidP="00F945B1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142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Игровая деят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ельность</w:t>
      </w:r>
    </w:p>
    <w:p w:rsidR="001F3109" w:rsidRPr="0051735E" w:rsidRDefault="001F3109" w:rsidP="00F94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1"/>
          <w:lang w:eastAsia="ru-RU"/>
        </w:rPr>
      </w:pPr>
      <w:r w:rsidRPr="0051735E">
        <w:rPr>
          <w:rFonts w:ascii="Times New Roman" w:eastAsia="Times New Roman" w:hAnsi="Times New Roman" w:cs="Times New Roman"/>
          <w:b/>
          <w:i/>
          <w:color w:val="333333"/>
          <w:sz w:val="24"/>
          <w:szCs w:val="21"/>
          <w:lang w:eastAsia="ru-RU"/>
        </w:rPr>
        <w:t>Оснащение:</w:t>
      </w:r>
    </w:p>
    <w:p w:rsidR="001F3109" w:rsidRPr="001F3109" w:rsidRDefault="001F3109" w:rsidP="00F94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Дидактические материалы по </w:t>
      </w:r>
      <w:proofErr w:type="spellStart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сенсорике</w:t>
      </w:r>
      <w:proofErr w:type="spellEnd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ФЭМП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развитию речи, обучению грамоте.</w:t>
      </w:r>
    </w:p>
    <w:p w:rsidR="0051735E" w:rsidRDefault="001F3109" w:rsidP="005173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="0051735E"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Дидактические игры на развитие психических функций – мышления, внимания, памяти, воображения</w:t>
      </w:r>
    </w:p>
    <w:p w:rsidR="001F3109" w:rsidRPr="001F3109" w:rsidRDefault="0051735E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-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="001F3109"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Географический глобус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Карта России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Муляжи овощей</w:t>
      </w:r>
      <w:r w:rsidR="0051735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грибов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 фруктов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Календарь погоды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Плакаты и наборы дидактических наглядных материалов с изображением животных, птиц, насекомых, обитателей морей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 океанов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рептилий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Магнитофон, аудиозаписи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Детская мебель для практической деятельности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Книжный уголок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Уголок для изобразительной детской деятельности</w:t>
      </w:r>
    </w:p>
    <w:p w:rsid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Игровая мебель. 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Атрибуты для сюжетно – рол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евых игр: «Семья», «Магазин», «Салон красоты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», «Б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ольница», «Школа», «Библиотека», «Спасатели» «Банк»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 др.</w:t>
      </w:r>
    </w:p>
    <w:p w:rsidR="001F3109" w:rsidRPr="001F3109" w:rsidRDefault="001F3109" w:rsidP="001F31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Природный уголок</w:t>
      </w:r>
    </w:p>
    <w:p w:rsidR="001F3109" w:rsidRPr="001F3109" w:rsidRDefault="001F3109" w:rsidP="001F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Конструкторы различных видов</w:t>
      </w:r>
    </w:p>
    <w:p w:rsidR="001F3109" w:rsidRPr="001F3109" w:rsidRDefault="001F3109" w:rsidP="001F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Головоломки, мозаики, </w:t>
      </w:r>
      <w:proofErr w:type="spellStart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пазлы</w:t>
      </w:r>
      <w:proofErr w:type="spellEnd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настольные игры, лото.</w:t>
      </w:r>
    </w:p>
    <w:p w:rsidR="001F3109" w:rsidRPr="001F3109" w:rsidRDefault="001F3109" w:rsidP="001F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Развивающие игры по </w:t>
      </w:r>
      <w:proofErr w:type="gramStart"/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логике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математики</w:t>
      </w:r>
    </w:p>
    <w:p w:rsidR="001F3109" w:rsidRPr="001F3109" w:rsidRDefault="001F3109" w:rsidP="001F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Различные виды театров</w:t>
      </w:r>
    </w:p>
    <w:p w:rsidR="001F3109" w:rsidRPr="001F3109" w:rsidRDefault="001F3109" w:rsidP="001F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Физкультурное оборудование для гимнастики после сна: ребристая дорожка, массажные коврики и мячи, резиновые кольца и кубики</w:t>
      </w:r>
    </w:p>
    <w:p w:rsidR="001F3109" w:rsidRPr="001F3109" w:rsidRDefault="001F3109" w:rsidP="001F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Игровое оборудование В.В. Воскобовича</w:t>
      </w:r>
    </w:p>
    <w:p w:rsidR="001F3109" w:rsidRDefault="001F3109" w:rsidP="001F3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</w:p>
    <w:p w:rsidR="0051735E" w:rsidRPr="0051735E" w:rsidRDefault="0051735E" w:rsidP="0051735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Вид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помещения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:  </w:t>
      </w:r>
      <w:r w:rsidRPr="0051735E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Спальное</w:t>
      </w:r>
      <w:proofErr w:type="gramEnd"/>
      <w:r w:rsidRPr="0051735E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 помещение</w:t>
      </w:r>
    </w:p>
    <w:p w:rsidR="0051735E" w:rsidRPr="0051735E" w:rsidRDefault="0051735E" w:rsidP="0051735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  <w:lang w:eastAsia="ru-RU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51735E" w:rsidRDefault="0051735E" w:rsidP="0051735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 </w:t>
      </w:r>
      <w:r w:rsidRPr="0051735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Дневной сон</w:t>
      </w:r>
    </w:p>
    <w:p w:rsidR="0051735E" w:rsidRPr="009A726E" w:rsidRDefault="0051735E" w:rsidP="0051735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Гимнастика после сна</w:t>
      </w:r>
    </w:p>
    <w:p w:rsidR="006502DD" w:rsidRDefault="0051735E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t>Оснащение</w:t>
      </w:r>
    </w:p>
    <w:p w:rsidR="0051735E" w:rsidRPr="0051735E" w:rsidRDefault="0051735E" w:rsidP="0051735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51735E">
        <w:rPr>
          <w:rFonts w:ascii="Times New Roman" w:hAnsi="Times New Roman" w:cs="Times New Roman"/>
          <w:b/>
          <w:i/>
          <w:sz w:val="24"/>
        </w:rPr>
        <w:t xml:space="preserve">- </w:t>
      </w: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Спальная мебель</w:t>
      </w:r>
    </w:p>
    <w:p w:rsidR="0051735E" w:rsidRDefault="0051735E" w:rsidP="0051735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="00E6013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</w:t>
      </w:r>
      <w:r w:rsidRPr="001F310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ебристая дорожка, массажные коврики</w:t>
      </w:r>
    </w:p>
    <w:p w:rsidR="0051735E" w:rsidRDefault="0051735E" w:rsidP="0051735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51735E" w:rsidRPr="0051735E" w:rsidRDefault="0051735E" w:rsidP="0051735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Вид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помещения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: 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proofErr w:type="gramEnd"/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Приемная </w:t>
      </w:r>
    </w:p>
    <w:p w:rsidR="0051735E" w:rsidRPr="0051735E" w:rsidRDefault="0051735E" w:rsidP="0051735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  <w:lang w:eastAsia="ru-RU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51735E" w:rsidRPr="009A726E" w:rsidRDefault="0051735E" w:rsidP="0051735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51735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Информационно – просветительская работа с родителями</w:t>
      </w:r>
    </w:p>
    <w:p w:rsidR="0051735E" w:rsidRDefault="0051735E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lastRenderedPageBreak/>
        <w:t>Оснащение</w:t>
      </w:r>
    </w:p>
    <w:p w:rsidR="0051735E" w:rsidRDefault="00357A5F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="0051735E" w:rsidRPr="0051735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Детские ш</w:t>
      </w:r>
      <w:r w:rsidR="0051735E"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кафчики для переодевания</w:t>
      </w:r>
    </w:p>
    <w:p w:rsidR="00357A5F" w:rsidRPr="0051735E" w:rsidRDefault="0051735E" w:rsidP="00357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="00357A5F" w:rsidRPr="0051735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eastAsia="ru-RU"/>
        </w:rPr>
        <w:t>Выставки детского творчества</w:t>
      </w:r>
    </w:p>
    <w:p w:rsidR="0051735E" w:rsidRPr="0051735E" w:rsidRDefault="00357A5F" w:rsidP="0051735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="0051735E"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Информационный уголок</w:t>
      </w:r>
    </w:p>
    <w:p w:rsidR="0051735E" w:rsidRPr="006A4514" w:rsidRDefault="0051735E" w:rsidP="006A4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51735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- Наглядно – информационный материал</w:t>
      </w:r>
    </w:p>
    <w:p w:rsidR="0051735E" w:rsidRPr="006A4514" w:rsidRDefault="0051735E" w:rsidP="0051735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Вид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помещения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:   </w:t>
      </w:r>
      <w:proofErr w:type="gramEnd"/>
      <w:r w:rsidR="006A4514" w:rsidRPr="006A4514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М</w:t>
      </w:r>
      <w:r w:rsidR="006A4514" w:rsidRPr="009A726E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етодический кабинет</w:t>
      </w:r>
    </w:p>
    <w:p w:rsidR="0051735E" w:rsidRPr="0051735E" w:rsidRDefault="0051735E" w:rsidP="0051735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  <w:lang w:eastAsia="ru-RU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6A4514" w:rsidRPr="009A726E" w:rsidRDefault="0051735E" w:rsidP="006A451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="006A4514" w:rsidRPr="009A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методической помощи педагогам</w:t>
      </w:r>
    </w:p>
    <w:p w:rsidR="0051735E" w:rsidRPr="009A726E" w:rsidRDefault="006A4514" w:rsidP="006A451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консультаций, семинаров, педагогических советов</w:t>
      </w:r>
    </w:p>
    <w:p w:rsidR="006A4514" w:rsidRDefault="0051735E" w:rsidP="006A451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t>Оснащение</w:t>
      </w:r>
    </w:p>
    <w:p w:rsidR="006A4514" w:rsidRPr="009A726E" w:rsidRDefault="006A4514" w:rsidP="006A4514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</w:t>
      </w:r>
      <w:r w:rsidR="0051735E">
        <w:rPr>
          <w:rFonts w:ascii="Times New Roman" w:hAnsi="Times New Roman" w:cs="Times New Roman"/>
          <w:b/>
          <w:i/>
          <w:sz w:val="24"/>
        </w:rPr>
        <w:t xml:space="preserve"> </w:t>
      </w: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Библиотека педагогической и методической литературы</w:t>
      </w:r>
    </w:p>
    <w:p w:rsidR="006A4514" w:rsidRPr="006A4514" w:rsidRDefault="006A4514" w:rsidP="006A45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Библиотека периодических изданий</w:t>
      </w:r>
    </w:p>
    <w:p w:rsidR="006A4514" w:rsidRPr="006A4514" w:rsidRDefault="006A4514" w:rsidP="006A45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Пособия для образовательной деятельности</w:t>
      </w:r>
    </w:p>
    <w:p w:rsidR="006A4514" w:rsidRPr="006A4514" w:rsidRDefault="006A4514" w:rsidP="006A45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Опыт работы педагогов</w:t>
      </w:r>
    </w:p>
    <w:p w:rsidR="006A4514" w:rsidRPr="006A4514" w:rsidRDefault="006A4514" w:rsidP="006A45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Материалы консультаций, семинаров, семинаров – практикумов</w:t>
      </w:r>
    </w:p>
    <w:p w:rsidR="006A4514" w:rsidRPr="006A4514" w:rsidRDefault="006A4514" w:rsidP="006A45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Демонстрационный, раздаточный материал для занятий с детьми</w:t>
      </w:r>
    </w:p>
    <w:p w:rsidR="006A4514" w:rsidRPr="006A4514" w:rsidRDefault="006A4514" w:rsidP="006A45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Иллюстративный материал</w:t>
      </w:r>
    </w:p>
    <w:p w:rsidR="0051735E" w:rsidRPr="006A4514" w:rsidRDefault="006A4514" w:rsidP="006A4514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6A451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 w:rsidRPr="009A726E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Игрушки, муляжи</w:t>
      </w:r>
    </w:p>
    <w:p w:rsidR="006A4514" w:rsidRDefault="006A4514" w:rsidP="0051735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51735E" w:rsidRPr="00CE61F8" w:rsidRDefault="0051735E" w:rsidP="0051735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Вид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помещения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:   </w:t>
      </w:r>
      <w:proofErr w:type="gramEnd"/>
      <w:r w:rsidR="00CE61F8" w:rsidRPr="009A726E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Музыкальный зал</w:t>
      </w:r>
    </w:p>
    <w:p w:rsidR="0051735E" w:rsidRPr="0051735E" w:rsidRDefault="0051735E" w:rsidP="0051735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  <w:lang w:eastAsia="ru-RU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CE61F8" w:rsidRPr="00CE61F8" w:rsidRDefault="0051735E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="00CE61F8"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Музыкальная деятельность</w:t>
      </w:r>
    </w:p>
    <w:p w:rsidR="00CE61F8" w:rsidRPr="00CE61F8" w:rsidRDefault="00CE61F8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Индивидуальные занятия</w:t>
      </w:r>
    </w:p>
    <w:p w:rsidR="00CE61F8" w:rsidRPr="00CE61F8" w:rsidRDefault="00CE61F8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Тематические досуги</w:t>
      </w:r>
    </w:p>
    <w:p w:rsidR="00CE61F8" w:rsidRPr="00CE61F8" w:rsidRDefault="00CE61F8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Развлечения</w:t>
      </w:r>
    </w:p>
    <w:p w:rsidR="00CE61F8" w:rsidRPr="00CE61F8" w:rsidRDefault="00CE61F8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Театральные представления</w:t>
      </w:r>
    </w:p>
    <w:p w:rsidR="00CE61F8" w:rsidRPr="00CE61F8" w:rsidRDefault="00CE61F8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Праздники и утренники</w:t>
      </w:r>
    </w:p>
    <w:p w:rsidR="00CE61F8" w:rsidRPr="00CE61F8" w:rsidRDefault="00CE61F8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Занятия по хореографии</w:t>
      </w:r>
    </w:p>
    <w:p w:rsidR="00CE61F8" w:rsidRPr="00CE61F8" w:rsidRDefault="00CE61F8" w:rsidP="00CE61F8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Занятия по ритмике</w:t>
      </w:r>
    </w:p>
    <w:p w:rsidR="0051735E" w:rsidRPr="009A726E" w:rsidRDefault="00CE61F8" w:rsidP="0051735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CE61F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Родительские собрания и прочие мероприятия для родителей</w:t>
      </w:r>
    </w:p>
    <w:p w:rsidR="0051735E" w:rsidRDefault="0051735E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t>Оснащение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Библиотека методической литературы, сборники нот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Шкаф для используемых пособий, игрушек, атрибутов и прочего материала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Музыкальный центр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Пианино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 xml:space="preserve">Разнообразные </w:t>
      </w:r>
      <w:r>
        <w:rPr>
          <w:rFonts w:ascii="Times New Roman" w:hAnsi="Times New Roman" w:cs="Times New Roman"/>
          <w:sz w:val="24"/>
        </w:rPr>
        <w:t xml:space="preserve">детские </w:t>
      </w:r>
      <w:r w:rsidRPr="00CE61F8">
        <w:rPr>
          <w:rFonts w:ascii="Times New Roman" w:hAnsi="Times New Roman" w:cs="Times New Roman"/>
          <w:sz w:val="24"/>
        </w:rPr>
        <w:t>музыкальные инструменты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Подборка аудио</w:t>
      </w:r>
      <w:r>
        <w:rPr>
          <w:rFonts w:ascii="Times New Roman" w:hAnsi="Times New Roman" w:cs="Times New Roman"/>
          <w:sz w:val="24"/>
        </w:rPr>
        <w:t xml:space="preserve"> дисков</w:t>
      </w:r>
      <w:r w:rsidRPr="00CE61F8">
        <w:rPr>
          <w:rFonts w:ascii="Times New Roman" w:hAnsi="Times New Roman" w:cs="Times New Roman"/>
          <w:sz w:val="24"/>
        </w:rPr>
        <w:t xml:space="preserve"> с музыкальными произведениями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Различные виды театров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Ширма для кукольного театра</w:t>
      </w:r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Детские взрослые костюмы</w:t>
      </w:r>
    </w:p>
    <w:p w:rsid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 xml:space="preserve">Детские </w:t>
      </w:r>
      <w:r w:rsidRPr="00CE61F8">
        <w:rPr>
          <w:rFonts w:ascii="Times New Roman" w:hAnsi="Times New Roman" w:cs="Times New Roman"/>
          <w:sz w:val="24"/>
        </w:rPr>
        <w:t xml:space="preserve"> стулья</w:t>
      </w:r>
      <w:proofErr w:type="gramEnd"/>
    </w:p>
    <w:p w:rsidR="00CE61F8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Взрослые стулья</w:t>
      </w:r>
    </w:p>
    <w:p w:rsidR="0051735E" w:rsidRPr="00CE61F8" w:rsidRDefault="00CE61F8" w:rsidP="00CE61F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61F8">
        <w:rPr>
          <w:rFonts w:ascii="Times New Roman" w:hAnsi="Times New Roman" w:cs="Times New Roman"/>
          <w:sz w:val="24"/>
        </w:rPr>
        <w:t>Мультимедийное оборудование</w:t>
      </w:r>
    </w:p>
    <w:p w:rsidR="00CE61F8" w:rsidRDefault="00CE61F8" w:rsidP="0051735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51735E" w:rsidRPr="0051735E" w:rsidRDefault="0051735E" w:rsidP="0051735E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Вид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помещения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:   </w:t>
      </w:r>
      <w:proofErr w:type="gramEnd"/>
      <w:r w:rsidR="00F945B1" w:rsidRPr="00F945B1">
        <w:rPr>
          <w:rFonts w:ascii="Tahoma" w:eastAsia="Times New Roman" w:hAnsi="Tahoma" w:cs="Tahoma"/>
          <w:b/>
          <w:bCs/>
          <w:color w:val="333333"/>
          <w:szCs w:val="21"/>
          <w:u w:val="single"/>
          <w:lang w:eastAsia="ru-RU"/>
        </w:rPr>
        <w:t>Физкультурный зал</w:t>
      </w:r>
    </w:p>
    <w:p w:rsidR="0051735E" w:rsidRPr="0051735E" w:rsidRDefault="0051735E" w:rsidP="0051735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  <w:lang w:eastAsia="ru-RU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F945B1" w:rsidRPr="00F945B1" w:rsidRDefault="00F945B1" w:rsidP="00E6013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945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Двигательная деятельность</w:t>
      </w:r>
    </w:p>
    <w:p w:rsidR="00F945B1" w:rsidRPr="00F945B1" w:rsidRDefault="00F945B1" w:rsidP="00E6013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945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Спортивные досуги</w:t>
      </w:r>
    </w:p>
    <w:p w:rsidR="00F945B1" w:rsidRPr="00F945B1" w:rsidRDefault="00F945B1" w:rsidP="00E6013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945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Развлечения, праздники</w:t>
      </w:r>
    </w:p>
    <w:p w:rsidR="00E60131" w:rsidRPr="00E60131" w:rsidRDefault="00F945B1" w:rsidP="0051735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945B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Консультативная работа с родителями и воспитателями</w:t>
      </w:r>
    </w:p>
    <w:p w:rsidR="0051735E" w:rsidRDefault="0051735E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t>Оснащение</w:t>
      </w:r>
    </w:p>
    <w:tbl>
      <w:tblPr>
        <w:tblW w:w="1252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4"/>
      </w:tblGrid>
      <w:tr w:rsidR="00E60131" w:rsidRPr="009A726E" w:rsidTr="004D6412">
        <w:tc>
          <w:tcPr>
            <w:tcW w:w="6492" w:type="dxa"/>
            <w:shd w:val="clear" w:color="auto" w:fill="FFFFFF"/>
            <w:vAlign w:val="center"/>
            <w:hideMark/>
          </w:tcPr>
          <w:p w:rsidR="00E60131" w:rsidRPr="009A726E" w:rsidRDefault="00E60131" w:rsidP="00E6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        - </w:t>
            </w:r>
            <w:r w:rsidRPr="009A726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Спортивное оборудование для прыжков, метания, лазания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9A726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т.д.</w:t>
            </w:r>
          </w:p>
          <w:p w:rsidR="00E60131" w:rsidRPr="009A726E" w:rsidRDefault="00E60131" w:rsidP="00E6013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- М</w:t>
            </w:r>
            <w:r w:rsidRPr="009A726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агнитофон</w:t>
            </w:r>
          </w:p>
        </w:tc>
      </w:tr>
    </w:tbl>
    <w:p w:rsidR="00E60131" w:rsidRDefault="00E60131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60131" w:rsidRPr="00E60131" w:rsidRDefault="0051735E" w:rsidP="00E6013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E6013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Вид </w:t>
      </w:r>
      <w:proofErr w:type="gramStart"/>
      <w:r w:rsidR="00E6013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помещения</w:t>
      </w:r>
      <w:r w:rsidR="00E60131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 xml:space="preserve">:   </w:t>
      </w:r>
      <w:proofErr w:type="gramEnd"/>
      <w:r w:rsidR="00E60131">
        <w:rPr>
          <w:rFonts w:ascii="Tahoma" w:eastAsia="Times New Roman" w:hAnsi="Tahoma" w:cs="Tahoma"/>
          <w:b/>
          <w:bCs/>
          <w:color w:val="333333"/>
          <w:szCs w:val="21"/>
          <w:u w:val="single"/>
          <w:lang w:eastAsia="ru-RU"/>
        </w:rPr>
        <w:t xml:space="preserve"> </w:t>
      </w:r>
      <w:r w:rsidR="00E60131" w:rsidRPr="00E60131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Сенсорная комната</w:t>
      </w:r>
    </w:p>
    <w:p w:rsidR="00E60131" w:rsidRPr="0051735E" w:rsidRDefault="00E60131" w:rsidP="00E6013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1"/>
          <w:u w:val="single"/>
          <w:lang w:eastAsia="ru-RU"/>
        </w:rPr>
      </w:pPr>
      <w:r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Ф</w:t>
      </w:r>
      <w:r w:rsidRPr="0051735E">
        <w:rPr>
          <w:rStyle w:val="a3"/>
          <w:rFonts w:ascii="Times New Roman" w:hAnsi="Times New Roman" w:cs="Times New Roman"/>
          <w:i/>
          <w:color w:val="333333"/>
          <w:sz w:val="24"/>
          <w:szCs w:val="21"/>
          <w:shd w:val="clear" w:color="auto" w:fill="FFFFFF"/>
        </w:rPr>
        <w:t>ункциональное использование</w:t>
      </w:r>
    </w:p>
    <w:p w:rsidR="00E60131" w:rsidRDefault="00E60131" w:rsidP="00E6013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</w:pPr>
      <w:r w:rsidRPr="00E60131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Восстановление эмоционального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 xml:space="preserve"> комфорта, равновесия, гармонии</w:t>
      </w:r>
    </w:p>
    <w:p w:rsidR="00E60131" w:rsidRDefault="00E60131" w:rsidP="00E6013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</w:pPr>
      <w:r w:rsidRPr="00E60131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Снятие тревоги, создание чув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ства безопасности, защищенности</w:t>
      </w:r>
    </w:p>
    <w:p w:rsidR="00E60131" w:rsidRPr="00E60131" w:rsidRDefault="00E60131" w:rsidP="00E6013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</w:pPr>
      <w:r w:rsidRPr="00E60131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Смягчение эмоционального дискомфорта у детей</w:t>
      </w:r>
    </w:p>
    <w:p w:rsidR="00E60131" w:rsidRDefault="00E60131" w:rsidP="00E6013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1735E">
        <w:rPr>
          <w:rFonts w:ascii="Times New Roman" w:hAnsi="Times New Roman" w:cs="Times New Roman"/>
          <w:b/>
          <w:i/>
          <w:sz w:val="24"/>
        </w:rPr>
        <w:t>Оснащение</w:t>
      </w:r>
    </w:p>
    <w:tbl>
      <w:tblPr>
        <w:tblW w:w="1252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4"/>
      </w:tblGrid>
      <w:tr w:rsidR="00E60131" w:rsidRPr="009A726E" w:rsidTr="004D6412">
        <w:tc>
          <w:tcPr>
            <w:tcW w:w="6492" w:type="dxa"/>
            <w:shd w:val="clear" w:color="auto" w:fill="FFFFFF"/>
            <w:vAlign w:val="center"/>
            <w:hideMark/>
          </w:tcPr>
          <w:p w:rsidR="00E60131" w:rsidRPr="00E60131" w:rsidRDefault="00E60131" w:rsidP="00E60131">
            <w:pPr>
              <w:spacing w:after="0" w:line="240" w:lineRule="auto"/>
              <w:ind w:firstLine="548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  - 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«Возд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ушно-пузырьковая колонна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»</w:t>
            </w:r>
          </w:p>
          <w:p w:rsidR="00E60131" w:rsidRPr="00E60131" w:rsidRDefault="00E60131" w:rsidP="00E6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           -  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Мерцающий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потолок 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«</w:t>
            </w:r>
            <w:proofErr w:type="gramEnd"/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Звездное небо»</w:t>
            </w:r>
          </w:p>
          <w:p w:rsidR="00E60131" w:rsidRPr="00E60131" w:rsidRDefault="00E60131" w:rsidP="00E601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-  </w:t>
            </w:r>
            <w:proofErr w:type="spellStart"/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Фибероптический</w:t>
            </w:r>
            <w:proofErr w:type="spellEnd"/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душ «Солнышко»</w:t>
            </w:r>
          </w:p>
          <w:p w:rsidR="00E60131" w:rsidRPr="00E60131" w:rsidRDefault="00E60131" w:rsidP="00E601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- 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Большая светозвуковая панель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Фонтан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»</w:t>
            </w:r>
          </w:p>
          <w:p w:rsidR="00E60131" w:rsidRPr="00E60131" w:rsidRDefault="00E60131" w:rsidP="00E601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-  С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ухой бассейн</w:t>
            </w:r>
          </w:p>
          <w:p w:rsidR="00E60131" w:rsidRPr="00E60131" w:rsidRDefault="00E60131" w:rsidP="00E601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-  Мягкие пуфы</w:t>
            </w:r>
          </w:p>
          <w:p w:rsidR="00E60131" w:rsidRPr="00E60131" w:rsidRDefault="00E60131" w:rsidP="00E6013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E60131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</w:p>
          <w:p w:rsidR="00E60131" w:rsidRPr="009A726E" w:rsidRDefault="00E60131" w:rsidP="00E60131">
            <w:pPr>
              <w:spacing w:after="0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1735E" w:rsidRPr="0051735E" w:rsidRDefault="0051735E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51735E" w:rsidRPr="0051735E" w:rsidRDefault="0051735E" w:rsidP="0051735E">
      <w:pPr>
        <w:spacing w:after="0"/>
        <w:rPr>
          <w:rFonts w:ascii="Times New Roman" w:hAnsi="Times New Roman" w:cs="Times New Roman"/>
          <w:b/>
          <w:i/>
          <w:sz w:val="24"/>
        </w:rPr>
      </w:pPr>
    </w:p>
    <w:sectPr w:rsidR="0051735E" w:rsidRPr="0051735E" w:rsidSect="00517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89D"/>
    <w:multiLevelType w:val="multilevel"/>
    <w:tmpl w:val="DA0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F7798"/>
    <w:multiLevelType w:val="hybridMultilevel"/>
    <w:tmpl w:val="B65C79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75DA"/>
    <w:multiLevelType w:val="multilevel"/>
    <w:tmpl w:val="F13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128A1"/>
    <w:multiLevelType w:val="multilevel"/>
    <w:tmpl w:val="E8E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F2012"/>
    <w:multiLevelType w:val="multilevel"/>
    <w:tmpl w:val="1F2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C4348"/>
    <w:multiLevelType w:val="multilevel"/>
    <w:tmpl w:val="BEE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710EF"/>
    <w:multiLevelType w:val="multilevel"/>
    <w:tmpl w:val="CCE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A6F51"/>
    <w:multiLevelType w:val="multilevel"/>
    <w:tmpl w:val="6FC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01748"/>
    <w:multiLevelType w:val="multilevel"/>
    <w:tmpl w:val="C55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A7799"/>
    <w:multiLevelType w:val="multilevel"/>
    <w:tmpl w:val="17E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D43E6"/>
    <w:multiLevelType w:val="multilevel"/>
    <w:tmpl w:val="13C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12574"/>
    <w:multiLevelType w:val="multilevel"/>
    <w:tmpl w:val="325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60AB5"/>
    <w:multiLevelType w:val="multilevel"/>
    <w:tmpl w:val="C4B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A31A9"/>
    <w:multiLevelType w:val="multilevel"/>
    <w:tmpl w:val="CC0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6B"/>
    <w:rsid w:val="0002048F"/>
    <w:rsid w:val="00021825"/>
    <w:rsid w:val="00032154"/>
    <w:rsid w:val="00072986"/>
    <w:rsid w:val="0008443E"/>
    <w:rsid w:val="00092D77"/>
    <w:rsid w:val="000B022A"/>
    <w:rsid w:val="000D000C"/>
    <w:rsid w:val="000D3227"/>
    <w:rsid w:val="00105143"/>
    <w:rsid w:val="0011422D"/>
    <w:rsid w:val="001246D4"/>
    <w:rsid w:val="0013206F"/>
    <w:rsid w:val="00164ACB"/>
    <w:rsid w:val="001752B7"/>
    <w:rsid w:val="00176AAB"/>
    <w:rsid w:val="00184562"/>
    <w:rsid w:val="0019447D"/>
    <w:rsid w:val="001A2DB0"/>
    <w:rsid w:val="001D249B"/>
    <w:rsid w:val="001F3109"/>
    <w:rsid w:val="002020C1"/>
    <w:rsid w:val="002024CD"/>
    <w:rsid w:val="00214DEB"/>
    <w:rsid w:val="00237739"/>
    <w:rsid w:val="00241A89"/>
    <w:rsid w:val="002464D0"/>
    <w:rsid w:val="002609B1"/>
    <w:rsid w:val="00270055"/>
    <w:rsid w:val="00281137"/>
    <w:rsid w:val="002A1C91"/>
    <w:rsid w:val="002B5967"/>
    <w:rsid w:val="002D0280"/>
    <w:rsid w:val="002D0AC3"/>
    <w:rsid w:val="002D3C64"/>
    <w:rsid w:val="002F5C6B"/>
    <w:rsid w:val="00357A5F"/>
    <w:rsid w:val="003630AF"/>
    <w:rsid w:val="003723AA"/>
    <w:rsid w:val="003B1A94"/>
    <w:rsid w:val="003C6121"/>
    <w:rsid w:val="003D61CE"/>
    <w:rsid w:val="004028CF"/>
    <w:rsid w:val="00433B0C"/>
    <w:rsid w:val="00436644"/>
    <w:rsid w:val="00445942"/>
    <w:rsid w:val="00461178"/>
    <w:rsid w:val="0046172C"/>
    <w:rsid w:val="004A3614"/>
    <w:rsid w:val="004A7476"/>
    <w:rsid w:val="004E07FD"/>
    <w:rsid w:val="004E2700"/>
    <w:rsid w:val="004E2B34"/>
    <w:rsid w:val="004F4F67"/>
    <w:rsid w:val="005004BD"/>
    <w:rsid w:val="0051735E"/>
    <w:rsid w:val="00523371"/>
    <w:rsid w:val="005252D9"/>
    <w:rsid w:val="0056750B"/>
    <w:rsid w:val="00591E22"/>
    <w:rsid w:val="005A7837"/>
    <w:rsid w:val="005A7CA1"/>
    <w:rsid w:val="005E5815"/>
    <w:rsid w:val="005E7084"/>
    <w:rsid w:val="006207B2"/>
    <w:rsid w:val="006502DD"/>
    <w:rsid w:val="00670EA2"/>
    <w:rsid w:val="006912B7"/>
    <w:rsid w:val="006A1A08"/>
    <w:rsid w:val="006A4514"/>
    <w:rsid w:val="006A54CF"/>
    <w:rsid w:val="006D51BE"/>
    <w:rsid w:val="007112DF"/>
    <w:rsid w:val="0074695A"/>
    <w:rsid w:val="007579BA"/>
    <w:rsid w:val="00786087"/>
    <w:rsid w:val="007A3F89"/>
    <w:rsid w:val="007A4864"/>
    <w:rsid w:val="007B5EBD"/>
    <w:rsid w:val="008142F3"/>
    <w:rsid w:val="0083191A"/>
    <w:rsid w:val="00842600"/>
    <w:rsid w:val="008742F1"/>
    <w:rsid w:val="0088118B"/>
    <w:rsid w:val="00882E87"/>
    <w:rsid w:val="008A417A"/>
    <w:rsid w:val="008C3A4B"/>
    <w:rsid w:val="0091507B"/>
    <w:rsid w:val="00927DBC"/>
    <w:rsid w:val="00934292"/>
    <w:rsid w:val="00942ABC"/>
    <w:rsid w:val="00942BC6"/>
    <w:rsid w:val="00986C5A"/>
    <w:rsid w:val="009A0DED"/>
    <w:rsid w:val="009B4F16"/>
    <w:rsid w:val="009D6D24"/>
    <w:rsid w:val="009F5475"/>
    <w:rsid w:val="00A00FF1"/>
    <w:rsid w:val="00A16B9D"/>
    <w:rsid w:val="00A23208"/>
    <w:rsid w:val="00A405B0"/>
    <w:rsid w:val="00A410C6"/>
    <w:rsid w:val="00A411A8"/>
    <w:rsid w:val="00A629A2"/>
    <w:rsid w:val="00A67A59"/>
    <w:rsid w:val="00A8502D"/>
    <w:rsid w:val="00A95BA2"/>
    <w:rsid w:val="00AA4E55"/>
    <w:rsid w:val="00AC3897"/>
    <w:rsid w:val="00B14E6D"/>
    <w:rsid w:val="00B54313"/>
    <w:rsid w:val="00B7620B"/>
    <w:rsid w:val="00B7705E"/>
    <w:rsid w:val="00B832E4"/>
    <w:rsid w:val="00B8388B"/>
    <w:rsid w:val="00BA331F"/>
    <w:rsid w:val="00BC24D8"/>
    <w:rsid w:val="00BF6A99"/>
    <w:rsid w:val="00C273B9"/>
    <w:rsid w:val="00C27820"/>
    <w:rsid w:val="00C32340"/>
    <w:rsid w:val="00C617D8"/>
    <w:rsid w:val="00C7475F"/>
    <w:rsid w:val="00C7593D"/>
    <w:rsid w:val="00C94473"/>
    <w:rsid w:val="00CA37B3"/>
    <w:rsid w:val="00CA5EE9"/>
    <w:rsid w:val="00CB2AA0"/>
    <w:rsid w:val="00CC0068"/>
    <w:rsid w:val="00CC1508"/>
    <w:rsid w:val="00CC48E5"/>
    <w:rsid w:val="00CD0D06"/>
    <w:rsid w:val="00CE61F8"/>
    <w:rsid w:val="00CF3999"/>
    <w:rsid w:val="00D009A9"/>
    <w:rsid w:val="00D01DF7"/>
    <w:rsid w:val="00D0657D"/>
    <w:rsid w:val="00D307B6"/>
    <w:rsid w:val="00D375F7"/>
    <w:rsid w:val="00D51BA6"/>
    <w:rsid w:val="00D52C87"/>
    <w:rsid w:val="00D52D72"/>
    <w:rsid w:val="00D629B8"/>
    <w:rsid w:val="00D629EF"/>
    <w:rsid w:val="00D645CA"/>
    <w:rsid w:val="00DA2E38"/>
    <w:rsid w:val="00DA3D5D"/>
    <w:rsid w:val="00DB13EB"/>
    <w:rsid w:val="00DB4718"/>
    <w:rsid w:val="00DC34D6"/>
    <w:rsid w:val="00DC40D6"/>
    <w:rsid w:val="00E2166B"/>
    <w:rsid w:val="00E2719C"/>
    <w:rsid w:val="00E53581"/>
    <w:rsid w:val="00E60131"/>
    <w:rsid w:val="00E85EFD"/>
    <w:rsid w:val="00E864E1"/>
    <w:rsid w:val="00EC1C29"/>
    <w:rsid w:val="00EF0784"/>
    <w:rsid w:val="00F064C5"/>
    <w:rsid w:val="00F16824"/>
    <w:rsid w:val="00F24B40"/>
    <w:rsid w:val="00F4768F"/>
    <w:rsid w:val="00F527BC"/>
    <w:rsid w:val="00F81751"/>
    <w:rsid w:val="00F82B9D"/>
    <w:rsid w:val="00F84740"/>
    <w:rsid w:val="00F945B1"/>
    <w:rsid w:val="00FC2B07"/>
    <w:rsid w:val="00FE23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1453"/>
  <w15:chartTrackingRefBased/>
  <w15:docId w15:val="{2B0A0950-ED3C-4276-BCC6-59D1FF1E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35E"/>
    <w:rPr>
      <w:b/>
      <w:bCs/>
    </w:rPr>
  </w:style>
  <w:style w:type="paragraph" w:styleId="a4">
    <w:name w:val="List Paragraph"/>
    <w:basedOn w:val="a"/>
    <w:uiPriority w:val="34"/>
    <w:qFormat/>
    <w:rsid w:val="00E6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2021-03-01T07:50:00Z</dcterms:created>
  <dcterms:modified xsi:type="dcterms:W3CDTF">2021-03-01T08:57:00Z</dcterms:modified>
</cp:coreProperties>
</file>